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14CA3" w14:textId="77777777" w:rsidR="00DD67EF" w:rsidRDefault="00DD67EF" w:rsidP="00DD67EF">
      <w:pPr>
        <w:pStyle w:val="Heading1"/>
        <w:rPr>
          <w:sz w:val="32"/>
          <w:szCs w:val="32"/>
        </w:rPr>
      </w:pPr>
      <w:r w:rsidRPr="592AB5A9">
        <w:t xml:space="preserve">Volunteer Duty Statement – First Responder </w:t>
      </w:r>
    </w:p>
    <w:p w14:paraId="542D1250" w14:textId="77777777" w:rsidR="0017002C" w:rsidRDefault="0017002C" w:rsidP="00DD67EF">
      <w:pPr>
        <w:pStyle w:val="BodyText"/>
        <w:rPr>
          <w:lang w:val="en-US"/>
        </w:rPr>
      </w:pPr>
    </w:p>
    <w:p w14:paraId="0705D319" w14:textId="67C38E0A" w:rsidR="00DD67EF" w:rsidRDefault="00DD67EF" w:rsidP="00DD67EF">
      <w:pPr>
        <w:pStyle w:val="BodyText"/>
        <w:rPr>
          <w:color w:val="FF0000"/>
        </w:rPr>
      </w:pPr>
      <w:r w:rsidRPr="592AB5A9">
        <w:rPr>
          <w:lang w:val="en-US"/>
        </w:rPr>
        <w:t xml:space="preserve">Location: </w:t>
      </w:r>
      <w:r w:rsidRPr="592AB5A9">
        <w:rPr>
          <w:color w:val="FF0000"/>
          <w:lang w:val="en-US"/>
        </w:rPr>
        <w:t xml:space="preserve"> </w:t>
      </w:r>
    </w:p>
    <w:p w14:paraId="05801D4F" w14:textId="77777777" w:rsidR="00DD67EF" w:rsidRDefault="00DD67EF" w:rsidP="00DD67EF">
      <w:pPr>
        <w:pStyle w:val="BodyText"/>
        <w:rPr>
          <w:color w:val="FF0000"/>
        </w:rPr>
      </w:pPr>
      <w:r w:rsidRPr="592AB5A9">
        <w:rPr>
          <w:lang w:val="en-US"/>
        </w:rPr>
        <w:t xml:space="preserve">Contact:  </w:t>
      </w:r>
    </w:p>
    <w:p w14:paraId="1EF10E28" w14:textId="77777777" w:rsidR="00DD67EF" w:rsidRDefault="00DD67EF" w:rsidP="0017002C">
      <w:pPr>
        <w:pStyle w:val="Heading3"/>
      </w:pPr>
      <w:r w:rsidRPr="00694CFA">
        <w:t>Queensland Ambulance Service </w:t>
      </w:r>
    </w:p>
    <w:p w14:paraId="20B8DFB0" w14:textId="44DB2360" w:rsidR="00DD67EF" w:rsidRDefault="00DD67EF" w:rsidP="00DD67EF">
      <w:pPr>
        <w:pStyle w:val="BodyText"/>
      </w:pPr>
      <w:r w:rsidRPr="15D9ED3F">
        <w:t xml:space="preserve">The Queensland Ambulance Service (QAS) is a division of Queensland Health. The QAS </w:t>
      </w:r>
      <w:r w:rsidR="0017002C">
        <w:t>provides</w:t>
      </w:r>
      <w:r w:rsidR="0060117E">
        <w:t xml:space="preserve"> timely, quality</w:t>
      </w:r>
      <w:r w:rsidR="0017002C">
        <w:t xml:space="preserve"> </w:t>
      </w:r>
      <w:r w:rsidRPr="15D9ED3F">
        <w:t>and patient focused ambulance services including pre-hospital patient care and related services across Queensland. To find out more about our organisation, visit </w:t>
      </w:r>
      <w:hyperlink r:id="rId11">
        <w:r w:rsidRPr="15D9ED3F">
          <w:rPr>
            <w:rStyle w:val="Hyperlink"/>
            <w:sz w:val="20"/>
            <w:szCs w:val="20"/>
          </w:rPr>
          <w:t>www.ambulance.qld.gov.au</w:t>
        </w:r>
      </w:hyperlink>
      <w:r w:rsidRPr="15D9ED3F">
        <w:t> or </w:t>
      </w:r>
      <w:hyperlink r:id="rId12">
        <w:r w:rsidRPr="15D9ED3F">
          <w:rPr>
            <w:rStyle w:val="Hyperlink"/>
            <w:sz w:val="20"/>
            <w:szCs w:val="20"/>
          </w:rPr>
          <w:t>www.health.qld.gov.au</w:t>
        </w:r>
      </w:hyperlink>
      <w:r w:rsidRPr="15D9ED3F">
        <w:t>.</w:t>
      </w:r>
    </w:p>
    <w:p w14:paraId="6F6A1D87" w14:textId="77777777" w:rsidR="00DD67EF" w:rsidRDefault="00DD67EF" w:rsidP="0017002C">
      <w:pPr>
        <w:pStyle w:val="Heading3"/>
      </w:pPr>
      <w:r w:rsidRPr="592AB5A9">
        <w:t>Mandatory/Special conditions/Other requirements</w:t>
      </w:r>
      <w:r>
        <w:t> </w:t>
      </w:r>
    </w:p>
    <w:p w14:paraId="54FBC5E5" w14:textId="77777777" w:rsidR="00DD67EF" w:rsidRPr="00A132AB" w:rsidRDefault="00DD67EF" w:rsidP="00DD67EF">
      <w:pPr>
        <w:pStyle w:val="BodyText"/>
        <w:numPr>
          <w:ilvl w:val="0"/>
          <w:numId w:val="11"/>
        </w:numPr>
      </w:pPr>
      <w:r w:rsidRPr="00A132AB">
        <w:t>Current Apply First Aid Certificate with a current Perform CPR component or higher qualification or willingness to obtain.</w:t>
      </w:r>
    </w:p>
    <w:p w14:paraId="59E3B3C9" w14:textId="77777777" w:rsidR="00DD67EF" w:rsidRPr="00A132AB" w:rsidRDefault="00DD67EF" w:rsidP="00DD67EF">
      <w:pPr>
        <w:pStyle w:val="BodyText"/>
        <w:numPr>
          <w:ilvl w:val="0"/>
          <w:numId w:val="11"/>
        </w:numPr>
      </w:pPr>
      <w:r w:rsidRPr="00A132AB">
        <w:t>Current Driver’s Licence and Roadworthy vehicle with comprehensive or third-party property insurance </w:t>
      </w:r>
    </w:p>
    <w:p w14:paraId="0F751ECF" w14:textId="77777777" w:rsidR="00DD67EF" w:rsidRDefault="00DD67EF" w:rsidP="00DD67EF">
      <w:pPr>
        <w:pStyle w:val="BodyText"/>
        <w:numPr>
          <w:ilvl w:val="0"/>
          <w:numId w:val="11"/>
        </w:numPr>
      </w:pPr>
      <w:r w:rsidRPr="00A132AB">
        <w:rPr>
          <w:lang w:val="en-US"/>
        </w:rPr>
        <w:t xml:space="preserve">Australian citizenship, New Zealand citizenship or Australian permanent resident status. </w:t>
      </w:r>
      <w:r w:rsidRPr="00A132AB">
        <w:t xml:space="preserve"> </w:t>
      </w:r>
    </w:p>
    <w:p w14:paraId="1B2B972F" w14:textId="77777777" w:rsidR="00DD67EF" w:rsidRPr="00A132AB" w:rsidRDefault="00DD67EF" w:rsidP="00DD67EF">
      <w:pPr>
        <w:pStyle w:val="BodyText"/>
        <w:numPr>
          <w:ilvl w:val="0"/>
          <w:numId w:val="11"/>
        </w:numPr>
      </w:pPr>
      <w:r w:rsidRPr="00A132AB">
        <w:t>It is an express condition of employment for all people who are to perform roles with direct patient contact to be, and remain, vaccinated in line with QAS Infection Control Framework</w:t>
      </w:r>
      <w:r w:rsidRPr="00A132AB">
        <w:rPr>
          <w:rFonts w:ascii="Segoe UI" w:eastAsia="Segoe UI" w:hAnsi="Segoe UI" w:cs="Segoe UI"/>
          <w:i/>
          <w:iCs/>
          <w:szCs w:val="21"/>
        </w:rPr>
        <w:t>.</w:t>
      </w:r>
      <w:r w:rsidRPr="00A132AB">
        <w:t xml:space="preserve"> </w:t>
      </w:r>
    </w:p>
    <w:p w14:paraId="7253B173" w14:textId="77777777" w:rsidR="00DD67EF" w:rsidRDefault="00DD67EF" w:rsidP="0017002C">
      <w:pPr>
        <w:pStyle w:val="Heading3"/>
      </w:pPr>
      <w:r w:rsidRPr="00694CFA">
        <w:t>Purpose of the role </w:t>
      </w:r>
    </w:p>
    <w:p w14:paraId="0FCB7EA5" w14:textId="77777777" w:rsidR="00DD67EF" w:rsidRDefault="00DD67EF" w:rsidP="0017002C">
      <w:pPr>
        <w:pStyle w:val="BodyText"/>
      </w:pPr>
      <w:r w:rsidRPr="007D2035">
        <w:t>The Queensland Ambulance Service (QAS) introduced the First Responder program to provide a vital first link between communities and advanced pre-hospital patient care</w:t>
      </w:r>
      <w:r>
        <w:t>.</w:t>
      </w:r>
    </w:p>
    <w:p w14:paraId="0CC628C8" w14:textId="77777777" w:rsidR="00DD67EF" w:rsidRDefault="00DD67EF" w:rsidP="0017002C">
      <w:pPr>
        <w:pStyle w:val="BodyText"/>
      </w:pPr>
      <w:r w:rsidRPr="007D2035">
        <w:t xml:space="preserve">First Responders are trained in first aid </w:t>
      </w:r>
      <w:r>
        <w:t>and</w:t>
      </w:r>
      <w:r w:rsidRPr="007D2035">
        <w:t xml:space="preserve"> are dispatched to provide the initial response to calls for assistance within their local community</w:t>
      </w:r>
      <w:r>
        <w:t>.</w:t>
      </w:r>
    </w:p>
    <w:p w14:paraId="291733E9" w14:textId="77777777" w:rsidR="00DD67EF" w:rsidRDefault="00DD67EF" w:rsidP="0017002C">
      <w:pPr>
        <w:pStyle w:val="BodyText"/>
      </w:pPr>
      <w:r w:rsidRPr="007D2035">
        <w:t xml:space="preserve">The primary objective of the </w:t>
      </w:r>
      <w:r>
        <w:t>F</w:t>
      </w:r>
      <w:r w:rsidRPr="007D2035">
        <w:t xml:space="preserve">irst </w:t>
      </w:r>
      <w:r>
        <w:t>R</w:t>
      </w:r>
      <w:r w:rsidRPr="007D2035">
        <w:t>esponder role is to enable a trained and suitabl</w:t>
      </w:r>
      <w:r>
        <w:t>y</w:t>
      </w:r>
      <w:r w:rsidRPr="007D2035">
        <w:t xml:space="preserve"> qualified community volunteer to respond quickly to an accident or medical emergency and provide </w:t>
      </w:r>
      <w:r>
        <w:t xml:space="preserve">first aid </w:t>
      </w:r>
      <w:r w:rsidRPr="007D2035">
        <w:t>until advanced medical help arrives.</w:t>
      </w:r>
    </w:p>
    <w:p w14:paraId="7A2F2E68" w14:textId="77777777" w:rsidR="00DD67EF" w:rsidRDefault="00DD67EF" w:rsidP="0017002C">
      <w:pPr>
        <w:pStyle w:val="Heading3"/>
      </w:pPr>
      <w:r w:rsidRPr="00694CFA">
        <w:t>Key responsibilities </w:t>
      </w:r>
    </w:p>
    <w:p w14:paraId="7F1457E5" w14:textId="77777777" w:rsidR="00DD67EF" w:rsidRPr="0017002C" w:rsidRDefault="00DD67EF" w:rsidP="0017002C">
      <w:pPr>
        <w:pStyle w:val="BodyText"/>
        <w:numPr>
          <w:ilvl w:val="0"/>
          <w:numId w:val="12"/>
        </w:numPr>
        <w:rPr>
          <w:color w:val="auto"/>
        </w:rPr>
      </w:pPr>
      <w:r w:rsidRPr="0017002C">
        <w:rPr>
          <w:color w:val="auto"/>
        </w:rPr>
        <w:t>Provide quality first aid in a pre-hospital emergency environment to members of the community.</w:t>
      </w:r>
    </w:p>
    <w:p w14:paraId="4A7CDFCE" w14:textId="77777777" w:rsidR="00DD67EF" w:rsidRPr="0017002C" w:rsidRDefault="00DD67EF" w:rsidP="0017002C">
      <w:pPr>
        <w:pStyle w:val="BodyText"/>
        <w:numPr>
          <w:ilvl w:val="0"/>
          <w:numId w:val="12"/>
        </w:numPr>
        <w:rPr>
          <w:color w:val="auto"/>
        </w:rPr>
      </w:pPr>
      <w:r w:rsidRPr="0017002C">
        <w:rPr>
          <w:color w:val="auto"/>
        </w:rPr>
        <w:t>Undertake and successfully complete the QAS First Responder Training Program. </w:t>
      </w:r>
    </w:p>
    <w:p w14:paraId="33A2C62A" w14:textId="77777777" w:rsidR="00DD67EF" w:rsidRPr="0017002C" w:rsidRDefault="00DD67EF" w:rsidP="0017002C">
      <w:pPr>
        <w:pStyle w:val="BodyText"/>
        <w:numPr>
          <w:ilvl w:val="0"/>
          <w:numId w:val="12"/>
        </w:numPr>
        <w:rPr>
          <w:color w:val="auto"/>
        </w:rPr>
      </w:pPr>
      <w:r w:rsidRPr="0017002C">
        <w:rPr>
          <w:color w:val="auto"/>
        </w:rPr>
        <w:t>Undertake and accept responsibility for the maintenance of clinical skills and competencies under the guidance of a qualified ambulance officer mentor.</w:t>
      </w:r>
    </w:p>
    <w:p w14:paraId="06991B6B" w14:textId="77777777" w:rsidR="00DD67EF" w:rsidRPr="0017002C" w:rsidRDefault="00DD67EF" w:rsidP="0017002C">
      <w:pPr>
        <w:pStyle w:val="BodyText"/>
        <w:numPr>
          <w:ilvl w:val="0"/>
          <w:numId w:val="12"/>
        </w:numPr>
        <w:rPr>
          <w:rFonts w:ascii="Aptos" w:eastAsia="Aptos" w:hAnsi="Aptos" w:cs="Aptos"/>
          <w:color w:val="auto"/>
        </w:rPr>
      </w:pPr>
      <w:r w:rsidRPr="0017002C">
        <w:rPr>
          <w:rFonts w:ascii="Aptos" w:eastAsia="Aptos" w:hAnsi="Aptos" w:cs="Aptos"/>
          <w:color w:val="auto"/>
        </w:rPr>
        <w:t>Maintain accurate care records that include completion of Ambulance Report Forms (</w:t>
      </w:r>
      <w:proofErr w:type="spellStart"/>
      <w:r w:rsidRPr="0017002C">
        <w:rPr>
          <w:rFonts w:ascii="Aptos" w:eastAsia="Aptos" w:hAnsi="Aptos" w:cs="Aptos"/>
          <w:color w:val="auto"/>
        </w:rPr>
        <w:t>eARF</w:t>
      </w:r>
      <w:proofErr w:type="spellEnd"/>
      <w:r w:rsidRPr="0017002C">
        <w:rPr>
          <w:rFonts w:ascii="Aptos" w:eastAsia="Aptos" w:hAnsi="Aptos" w:cs="Aptos"/>
          <w:color w:val="auto"/>
        </w:rPr>
        <w:t>) and other required case details</w:t>
      </w:r>
    </w:p>
    <w:p w14:paraId="3ABD8966" w14:textId="77777777" w:rsidR="00DD67EF" w:rsidRPr="0017002C" w:rsidRDefault="00DD67EF" w:rsidP="0017002C">
      <w:pPr>
        <w:pStyle w:val="BodyText"/>
        <w:numPr>
          <w:ilvl w:val="0"/>
          <w:numId w:val="12"/>
        </w:numPr>
        <w:rPr>
          <w:rFonts w:ascii="Aptos" w:eastAsia="Aptos" w:hAnsi="Aptos" w:cs="Aptos"/>
          <w:color w:val="auto"/>
        </w:rPr>
      </w:pPr>
      <w:r w:rsidRPr="0017002C">
        <w:rPr>
          <w:rFonts w:ascii="Aptos" w:eastAsia="Aptos" w:hAnsi="Aptos" w:cs="Aptos"/>
          <w:color w:val="auto"/>
        </w:rPr>
        <w:t>Perform duties and represent QAS in accordance with the Code of Conduct and comply with all ethical, professional standards and policies.</w:t>
      </w:r>
    </w:p>
    <w:p w14:paraId="144CEA5F" w14:textId="77777777" w:rsidR="00DD67EF" w:rsidRPr="0017002C" w:rsidRDefault="00DD67EF" w:rsidP="0017002C">
      <w:pPr>
        <w:pStyle w:val="BodyText"/>
        <w:numPr>
          <w:ilvl w:val="0"/>
          <w:numId w:val="12"/>
        </w:numPr>
        <w:rPr>
          <w:color w:val="auto"/>
        </w:rPr>
      </w:pPr>
      <w:r w:rsidRPr="0017002C">
        <w:rPr>
          <w:color w:val="auto"/>
        </w:rPr>
        <w:lastRenderedPageBreak/>
        <w:t>Uphold the QAS’s Cultural Safety Policy Statement and commitment to health equity for Aboriginal and Torres Strait Islander peoples, including prioritising safe, effective and quality healthcare that is free from racism and discrimination </w:t>
      </w:r>
    </w:p>
    <w:p w14:paraId="65C7E998" w14:textId="77777777" w:rsidR="00DD67EF" w:rsidRPr="0017002C" w:rsidRDefault="00DD67EF" w:rsidP="0017002C">
      <w:pPr>
        <w:pStyle w:val="BodyText"/>
        <w:numPr>
          <w:ilvl w:val="0"/>
          <w:numId w:val="12"/>
        </w:numPr>
        <w:rPr>
          <w:color w:val="auto"/>
        </w:rPr>
      </w:pPr>
      <w:r w:rsidRPr="0017002C">
        <w:rPr>
          <w:color w:val="auto"/>
        </w:rPr>
        <w:t>Fulfil the responsibilities of this role in accordance with Queensland Public Sector and QAS values</w:t>
      </w:r>
    </w:p>
    <w:p w14:paraId="41595711" w14:textId="77777777" w:rsidR="00DD67EF" w:rsidRDefault="00DD67EF" w:rsidP="0017002C">
      <w:pPr>
        <w:pStyle w:val="Heading3"/>
      </w:pPr>
      <w:r w:rsidRPr="00FC60BC">
        <w:t>How to apply</w:t>
      </w:r>
    </w:p>
    <w:p w14:paraId="1B6E01C4" w14:textId="77777777" w:rsidR="00DD67EF" w:rsidRPr="00FC60BC" w:rsidRDefault="00DD67EF" w:rsidP="0017002C">
      <w:pPr>
        <w:pStyle w:val="BodyText"/>
      </w:pPr>
      <w:r w:rsidRPr="00FC60BC">
        <w:t>Further information about QAS and applying for a job can be found in the Application Information Kit</w:t>
      </w:r>
      <w:r>
        <w:t>,</w:t>
      </w:r>
      <w:r w:rsidRPr="00FC60BC">
        <w:t xml:space="preserve"> which can be located </w:t>
      </w:r>
      <w:r>
        <w:t>on the QAS Website.</w:t>
      </w:r>
      <w:r w:rsidRPr="00FC60BC">
        <w:t> </w:t>
      </w:r>
    </w:p>
    <w:p w14:paraId="246E138E" w14:textId="77777777" w:rsidR="00463CB3" w:rsidRPr="00DD67EF" w:rsidRDefault="00463CB3" w:rsidP="00DD67EF"/>
    <w:sectPr w:rsidR="00463CB3" w:rsidRPr="00DD67EF" w:rsidSect="00366430">
      <w:headerReference w:type="default" r:id="rId13"/>
      <w:footerReference w:type="default" r:id="rId14"/>
      <w:headerReference w:type="first" r:id="rId15"/>
      <w:pgSz w:w="11906" w:h="16838" w:code="9"/>
      <w:pgMar w:top="2235" w:right="707" w:bottom="1560" w:left="70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B8C4D" w14:textId="77777777" w:rsidR="006D25BB" w:rsidRDefault="006D25BB" w:rsidP="00190C24">
      <w:r>
        <w:separator/>
      </w:r>
    </w:p>
  </w:endnote>
  <w:endnote w:type="continuationSeparator" w:id="0">
    <w:p w14:paraId="74EF5EBC" w14:textId="77777777" w:rsidR="006D25BB" w:rsidRDefault="006D25BB"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Noto Serif">
    <w:charset w:val="00"/>
    <w:family w:val="roman"/>
    <w:pitch w:val="variable"/>
    <w:sig w:usb0="E00002FF" w:usb1="500078FF" w:usb2="08000029" w:usb3="00000000" w:csb0="0000019F" w:csb1="00000000"/>
  </w:font>
  <w:font w:name="Noto Sans">
    <w:charset w:val="00"/>
    <w:family w:val="swiss"/>
    <w:pitch w:val="variable"/>
    <w:sig w:usb0="E00082FF" w:usb1="400078FF" w:usb2="08000029" w:usb3="00000000" w:csb0="0000019F" w:csb1="00000000"/>
  </w:font>
  <w:font w:name="MetaPro-Norm">
    <w:altName w:val="Calibri"/>
    <w:charset w:val="00"/>
    <w:family w:val="swiss"/>
    <w:pitch w:val="variable"/>
    <w:sig w:usb0="A00002F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9207" w14:textId="56F483E9" w:rsidR="00664A9F" w:rsidRDefault="00366430">
    <w:pPr>
      <w:pStyle w:val="Footer"/>
    </w:pPr>
    <w:r>
      <w:rPr>
        <w:noProof/>
      </w:rPr>
      <mc:AlternateContent>
        <mc:Choice Requires="wps">
          <w:drawing>
            <wp:anchor distT="0" distB="0" distL="114300" distR="114300" simplePos="0" relativeHeight="251663360" behindDoc="0" locked="0" layoutInCell="1" allowOverlap="1" wp14:anchorId="7D757076" wp14:editId="3BB92FEF">
              <wp:simplePos x="0" y="0"/>
              <wp:positionH relativeFrom="column">
                <wp:posOffset>-508088</wp:posOffset>
              </wp:positionH>
              <wp:positionV relativeFrom="paragraph">
                <wp:posOffset>86955</wp:posOffset>
              </wp:positionV>
              <wp:extent cx="7650865" cy="0"/>
              <wp:effectExtent l="0" t="0" r="7620" b="12700"/>
              <wp:wrapNone/>
              <wp:docPr id="450893843" name="Straight Connector 8"/>
              <wp:cNvGraphicFramePr/>
              <a:graphic xmlns:a="http://schemas.openxmlformats.org/drawingml/2006/main">
                <a:graphicData uri="http://schemas.microsoft.com/office/word/2010/wordprocessingShape">
                  <wps:wsp>
                    <wps:cNvCnPr/>
                    <wps:spPr>
                      <a:xfrm>
                        <a:off x="0" y="0"/>
                        <a:ext cx="765086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FE9FAE1" id="Straight Connector 8"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pt,6.85pt" to="562.4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6QJnAEAAJQDAAAOAAAAZHJzL2Uyb0RvYy54bWysU9uO0zAQfUfiHyy/06QrbVlFTfdhV/CC&#10;YMXlA7zOuLFke6yxadK/Z+y2KWKREIgXx5c5Z+acmWzvZ+/EAShZDL1cr1opIGgcbNj38tvXd2/u&#10;pEhZhUE5DNDLIyR5v3v9ajvFDm5wRDcACSYJqZtiL8ecY9c0SY/gVVphhMCPBsmrzEfaNwOpidm9&#10;a27adtNMSEMk1JAS3z6eHuWu8hsDOn8yJkEWrpdcW64r1fW5rM1uq7o9qThafS5D/UMVXtnASReq&#10;R5WV+E72BZW3mjChySuNvkFjrIaqgdWs21/UfBlVhKqFzUlxsSn9P1r98fAQnohtmGLqUnyiomI2&#10;5MuX6xNzNeu4mAVzFpov325u27vNrRT68tZcgZFSfg/oRdn00tlQdKhOHT6kzMk49BLCh2vqustH&#10;ByXYhc9ghB042bqi61TAgyNxUNxPpTWEvC49ZL4aXWDGOrcA2z8Dz/EFCnVi/ga8IGpmDHkBexuQ&#10;fpc9z5eSzSn+4sBJd7HgGYdjbUq1hltfFZ7HtMzWz+cKv/5Mux8AAAD//wMAUEsDBBQABgAIAAAA&#10;IQBsAhw/4AAAAAoBAAAPAAAAZHJzL2Rvd25yZXYueG1sTI9BS8NAEIXvgv9hGcFbu2kUrTGbUgpi&#10;LZRiFepxmx2TaHY27G6b9N87xYMe573Hm+/ls8G24og+NI4UTMYJCKTSmYYqBe9vT6MpiBA1Gd06&#10;QgUnDDArLi9ynRnX0yset7ESXEIh0wrqGLtMylDWaHUYuw6JvU/nrY58+koar3sut61Mk+ROWt0Q&#10;f6h1h4say+/twSpY++VyMV+dvmjzYftdutptXoZnpa6vhvkjiIhD/AvDGZ/RoWCmvTuQCaJVMJom&#10;vCWycXMP4hyYpLcPIPa/iixy+X9C8QMAAP//AwBQSwECLQAUAAYACAAAACEAtoM4kv4AAADhAQAA&#10;EwAAAAAAAAAAAAAAAAAAAAAAW0NvbnRlbnRfVHlwZXNdLnhtbFBLAQItABQABgAIAAAAIQA4/SH/&#10;1gAAAJQBAAALAAAAAAAAAAAAAAAAAC8BAABfcmVscy8ucmVsc1BLAQItABQABgAIAAAAIQBt96QJ&#10;nAEAAJQDAAAOAAAAAAAAAAAAAAAAAC4CAABkcnMvZTJvRG9jLnhtbFBLAQItABQABgAIAAAAIQBs&#10;Ahw/4AAAAAoBAAAPAAAAAAAAAAAAAAAAAPYDAABkcnMvZG93bnJldi54bWxQSwUGAAAAAAQABADz&#10;AAAAAwUAAAAA&#10;" strokecolor="#000912 [3204]" strokeweight=".5pt">
              <v:stroke joinstyle="miter"/>
            </v:line>
          </w:pict>
        </mc:Fallback>
      </mc:AlternateContent>
    </w:r>
  </w:p>
  <w:p w14:paraId="3987FF25" w14:textId="54BB8A71" w:rsidR="00664A9F" w:rsidRDefault="00366430" w:rsidP="00366430">
    <w:pPr>
      <w:pStyle w:val="Footer"/>
      <w:jc w:val="right"/>
    </w:pPr>
    <w:r>
      <w:rPr>
        <w:noProof/>
      </w:rPr>
      <w:drawing>
        <wp:inline distT="0" distB="0" distL="0" distR="0" wp14:anchorId="39BAF7DA" wp14:editId="263541D5">
          <wp:extent cx="3449382" cy="558800"/>
          <wp:effectExtent l="0" t="0" r="5080" b="0"/>
          <wp:docPr id="588977587" name="Picture 7" descr="A blue line art of a coat of ar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977587" name="Picture 7" descr="A blue line art of a coat of arm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551453" cy="575335"/>
                  </a:xfrm>
                  <a:prstGeom prst="rect">
                    <a:avLst/>
                  </a:prstGeom>
                </pic:spPr>
              </pic:pic>
            </a:graphicData>
          </a:graphic>
        </wp:inline>
      </w:drawing>
    </w:r>
  </w:p>
  <w:p w14:paraId="3153F7CC" w14:textId="49FAC5C6" w:rsidR="000E1223" w:rsidRDefault="000E12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F64E3" w14:textId="77777777" w:rsidR="006D25BB" w:rsidRDefault="006D25BB" w:rsidP="00190C24">
      <w:r>
        <w:separator/>
      </w:r>
    </w:p>
  </w:footnote>
  <w:footnote w:type="continuationSeparator" w:id="0">
    <w:p w14:paraId="6B67FBBA" w14:textId="77777777" w:rsidR="006D25BB" w:rsidRDefault="006D25BB" w:rsidP="0019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16D51" w14:textId="77777777" w:rsidR="006C4604" w:rsidRDefault="006C4604" w:rsidP="006C4604">
    <w:pPr>
      <w:pStyle w:val="Header"/>
      <w:tabs>
        <w:tab w:val="clear" w:pos="4513"/>
        <w:tab w:val="clear" w:pos="9026"/>
        <w:tab w:val="left" w:pos="1880"/>
      </w:tabs>
      <w:rPr>
        <w:color w:val="000912" w:themeColor="accent1"/>
        <w:lang w:val="en-US"/>
      </w:rPr>
    </w:pPr>
  </w:p>
  <w:p w14:paraId="69EBE601" w14:textId="747BF9F7" w:rsidR="00555C3B" w:rsidRPr="00874A53" w:rsidRDefault="006C4604" w:rsidP="006C4604">
    <w:pPr>
      <w:pStyle w:val="Header"/>
      <w:tabs>
        <w:tab w:val="clear" w:pos="4513"/>
        <w:tab w:val="clear" w:pos="9026"/>
        <w:tab w:val="left" w:pos="1880"/>
      </w:tabs>
      <w:rPr>
        <w:color w:val="000912" w:themeColor="accent1"/>
        <w:lang w:val="en-US"/>
      </w:rPr>
    </w:pPr>
    <w:r>
      <w:rPr>
        <w:noProof/>
      </w:rPr>
      <mc:AlternateContent>
        <mc:Choice Requires="wps">
          <w:drawing>
            <wp:anchor distT="0" distB="0" distL="114300" distR="114300" simplePos="0" relativeHeight="251662336" behindDoc="0" locked="0" layoutInCell="1" allowOverlap="1" wp14:anchorId="4DCF18E6" wp14:editId="24D41238">
              <wp:simplePos x="0" y="0"/>
              <wp:positionH relativeFrom="column">
                <wp:posOffset>4210685</wp:posOffset>
              </wp:positionH>
              <wp:positionV relativeFrom="paragraph">
                <wp:posOffset>95250</wp:posOffset>
              </wp:positionV>
              <wp:extent cx="2538095" cy="279400"/>
              <wp:effectExtent l="0" t="0" r="1905" b="0"/>
              <wp:wrapNone/>
              <wp:docPr id="236799877" name="Text Box 5"/>
              <wp:cNvGraphicFramePr/>
              <a:graphic xmlns:a="http://schemas.openxmlformats.org/drawingml/2006/main">
                <a:graphicData uri="http://schemas.microsoft.com/office/word/2010/wordprocessingShape">
                  <wps:wsp>
                    <wps:cNvSpPr txBox="1"/>
                    <wps:spPr>
                      <a:xfrm>
                        <a:off x="0" y="0"/>
                        <a:ext cx="2538095" cy="279400"/>
                      </a:xfrm>
                      <a:prstGeom prst="rect">
                        <a:avLst/>
                      </a:prstGeom>
                      <a:solidFill>
                        <a:schemeClr val="lt1"/>
                      </a:solidFill>
                      <a:ln w="6350">
                        <a:noFill/>
                      </a:ln>
                    </wps:spPr>
                    <wps:txbx>
                      <w:txbxContent>
                        <w:p w14:paraId="405CF84B" w14:textId="6F1D6A7E" w:rsidR="006C4604" w:rsidRPr="00366430" w:rsidRDefault="006C4604">
                          <w:pPr>
                            <w:rPr>
                              <w:sz w:val="24"/>
                            </w:rPr>
                          </w:pPr>
                          <w:r w:rsidRPr="00366430">
                            <w:rPr>
                              <w:color w:val="000912" w:themeColor="accent1"/>
                              <w:sz w:val="24"/>
                              <w:lang w:val="en-US"/>
                            </w:rPr>
                            <w:t>Queensland Ambulance Service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CF18E6" id="_x0000_t202" coordsize="21600,21600" o:spt="202" path="m,l,21600r21600,l21600,xe">
              <v:stroke joinstyle="miter"/>
              <v:path gradientshapeok="t" o:connecttype="rect"/>
            </v:shapetype>
            <v:shape id="Text Box 5" o:spid="_x0000_s1026" type="#_x0000_t202" style="position:absolute;margin-left:331.55pt;margin-top:7.5pt;width:199.85pt;height: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a6JLgIAAFQEAAAOAAAAZHJzL2Uyb0RvYy54bWysVEtv2zAMvg/YfxB0X+ykSdsYcYosRYYB&#10;QVsgHXpWZCk2IIuapMTOfv0o2Xm022nYRSZFio/vIz17aGtFDsK6CnROh4OUEqE5FJXe5fTH6+rL&#10;PSXOM10wBVrk9CgcfZh//jRrTCZGUIIqhCUYRLusMTktvTdZkjheipq5ARih0SjB1syjandJYVmD&#10;0WuVjNL0NmnAFsYCF87h7WNnpPMYX0rB/bOUTniicoq1+XjaeG7DmcxnLNtZZsqK92Wwf6iiZpXG&#10;pOdQj8wzsrfVH6HqiltwIP2AQ52AlBUXsQfsZph+6GZTMiNiLwiOM2eY3P8Ly58OG/NiiW+/QosE&#10;BkAa4zKHl6GfVto6fLFSgnaE8HiGTbSecLwcTW7u0+mEEo620d10nEZck8trY53/JqAmQcipRVoi&#10;Wuywdh4zouvJJSRzoKpiVSkVlTAKYqksOTAkUflYI75456U0aXJ6ezNJY2AN4XkXWWlMcOkpSL7d&#10;tn2jWyiO2L+FbjSc4asKi1wz51+YxVnAlnG+/TMeUgEmgV6ipAT762/3wR8pQislDc5WTt3PPbOC&#10;EvVdI3nT4XgchjEq48ndCBV7bdleW/S+XgJ2PsRNMjyKwd+rkygt1G+4BouQFU1Mc8ydU38Sl76b&#10;eFwjLhaL6ITjZ5hf643hIXRAOlDw2r4xa3qePDL8BKcpZNkHujrf8FLDYu9BVpHLAHCHao87jm6k&#10;uF+zsBvXevS6/AzmvwEAAP//AwBQSwMEFAAGAAgAAAAhAEVod+PgAAAACgEAAA8AAABkcnMvZG93&#10;bnJldi54bWxMj01Pg0AQhu8m/ofNmHgx7dISUJGlMcaPpDdL1XjbsiMQ2VnCbgH/vdOTHifvm3ee&#10;J9/MthMjDr51pGC1jEAgVc60VCvYl0+LGxA+aDK6c4QKftDDpjg/y3Vm3ESvOO5CLXiEfKYVNCH0&#10;mZS+atBqv3Q9EmdfbrA68DnU0gx64nHbyXUUpdLqlvhDo3t8aLD63h2tgs+r+mPr5+e3KU7i/vFl&#10;LK/fTanU5cV8fwci4Bz+ynDCZ3QomOngjmS86BSkabziKgcJO50KUbpmmYOC5DYCWeTyv0LxCwAA&#10;//8DAFBLAQItABQABgAIAAAAIQC2gziS/gAAAOEBAAATAAAAAAAAAAAAAAAAAAAAAABbQ29udGVu&#10;dF9UeXBlc10ueG1sUEsBAi0AFAAGAAgAAAAhADj9If/WAAAAlAEAAAsAAAAAAAAAAAAAAAAALwEA&#10;AF9yZWxzLy5yZWxzUEsBAi0AFAAGAAgAAAAhAFEFrokuAgAAVAQAAA4AAAAAAAAAAAAAAAAALgIA&#10;AGRycy9lMm9Eb2MueG1sUEsBAi0AFAAGAAgAAAAhAEVod+PgAAAACgEAAA8AAAAAAAAAAAAAAAAA&#10;iAQAAGRycy9kb3ducmV2LnhtbFBLBQYAAAAABAAEAPMAAACVBQAAAAA=&#10;" fillcolor="white [3201]" stroked="f" strokeweight=".5pt">
              <v:textbox>
                <w:txbxContent>
                  <w:p w14:paraId="405CF84B" w14:textId="6F1D6A7E" w:rsidR="006C4604" w:rsidRPr="00366430" w:rsidRDefault="006C4604">
                    <w:pPr>
                      <w:rPr>
                        <w:sz w:val="24"/>
                      </w:rPr>
                    </w:pPr>
                    <w:r w:rsidRPr="00366430">
                      <w:rPr>
                        <w:color w:val="000912" w:themeColor="accent1"/>
                        <w:sz w:val="24"/>
                        <w:lang w:val="en-US"/>
                      </w:rPr>
                      <w:t>Queensland Ambulance Service</w:t>
                    </w:r>
                  </w:p>
                </w:txbxContent>
              </v:textbox>
            </v:shape>
          </w:pict>
        </mc:Fallback>
      </mc:AlternateContent>
    </w:r>
    <w:r>
      <w:rPr>
        <w:noProof/>
      </w:rPr>
      <w:drawing>
        <wp:inline distT="0" distB="0" distL="0" distR="0" wp14:anchorId="1A2BAD79" wp14:editId="5CE96184">
          <wp:extent cx="593198" cy="825500"/>
          <wp:effectExtent l="0" t="0" r="3810" b="0"/>
          <wp:docPr id="18275684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2945" name="Picture 14872945"/>
                  <pic:cNvPicPr/>
                </pic:nvPicPr>
                <pic:blipFill>
                  <a:blip r:embed="rId1">
                    <a:extLst>
                      <a:ext uri="{28A0092B-C50C-407E-A947-70E740481C1C}">
                        <a14:useLocalDpi xmlns:a14="http://schemas.microsoft.com/office/drawing/2010/main" val="0"/>
                      </a:ext>
                    </a:extLst>
                  </a:blip>
                  <a:stretch>
                    <a:fillRect/>
                  </a:stretch>
                </pic:blipFill>
                <pic:spPr>
                  <a:xfrm>
                    <a:off x="0" y="0"/>
                    <a:ext cx="685032" cy="953297"/>
                  </a:xfrm>
                  <a:prstGeom prst="rect">
                    <a:avLst/>
                  </a:prstGeom>
                </pic:spPr>
              </pic:pic>
            </a:graphicData>
          </a:graphic>
        </wp:inline>
      </w:drawing>
    </w:r>
    <w:r>
      <w:rPr>
        <w:color w:val="000912" w:themeColor="accent1"/>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13575" w14:textId="77777777" w:rsidR="0014521E" w:rsidRDefault="00273E87" w:rsidP="00273E87">
    <w:pPr>
      <w:pStyle w:val="Header"/>
      <w:tabs>
        <w:tab w:val="clear" w:pos="4513"/>
        <w:tab w:val="clear" w:pos="9026"/>
        <w:tab w:val="left" w:pos="32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5C98"/>
    <w:multiLevelType w:val="hybridMultilevel"/>
    <w:tmpl w:val="E0FCB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7E0BFE"/>
    <w:multiLevelType w:val="hybridMultilevel"/>
    <w:tmpl w:val="615C6E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0046D6"/>
    <w:multiLevelType w:val="hybridMultilevel"/>
    <w:tmpl w:val="8ED8738A"/>
    <w:lvl w:ilvl="0" w:tplc="2C1A4ED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8891054"/>
    <w:multiLevelType w:val="hybridMultilevel"/>
    <w:tmpl w:val="3F0637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801EEC"/>
    <w:multiLevelType w:val="hybridMultilevel"/>
    <w:tmpl w:val="F86AC4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775753"/>
    <w:multiLevelType w:val="hybridMultilevel"/>
    <w:tmpl w:val="C33C8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 w15:restartNumberingAfterBreak="0">
    <w:nsid w:val="688464C8"/>
    <w:multiLevelType w:val="hybridMultilevel"/>
    <w:tmpl w:val="5254EA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C6D716D"/>
    <w:multiLevelType w:val="hybridMultilevel"/>
    <w:tmpl w:val="48B6C2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5D94E05"/>
    <w:multiLevelType w:val="hybridMultilevel"/>
    <w:tmpl w:val="C26A0A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66D02C1"/>
    <w:multiLevelType w:val="hybridMultilevel"/>
    <w:tmpl w:val="91E0BE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71102511">
    <w:abstractNumId w:val="2"/>
  </w:num>
  <w:num w:numId="2" w16cid:durableId="800348836">
    <w:abstractNumId w:val="7"/>
  </w:num>
  <w:num w:numId="3" w16cid:durableId="424690506">
    <w:abstractNumId w:val="5"/>
  </w:num>
  <w:num w:numId="4" w16cid:durableId="1352219071">
    <w:abstractNumId w:val="0"/>
  </w:num>
  <w:num w:numId="5" w16cid:durableId="688750406">
    <w:abstractNumId w:val="10"/>
  </w:num>
  <w:num w:numId="6" w16cid:durableId="1314290911">
    <w:abstractNumId w:val="6"/>
  </w:num>
  <w:num w:numId="7" w16cid:durableId="1852912812">
    <w:abstractNumId w:val="9"/>
  </w:num>
  <w:num w:numId="8" w16cid:durableId="724836166">
    <w:abstractNumId w:val="1"/>
  </w:num>
  <w:num w:numId="9" w16cid:durableId="1569727297">
    <w:abstractNumId w:val="4"/>
  </w:num>
  <w:num w:numId="10" w16cid:durableId="103768143">
    <w:abstractNumId w:val="3"/>
  </w:num>
  <w:num w:numId="11" w16cid:durableId="487333145">
    <w:abstractNumId w:val="11"/>
  </w:num>
  <w:num w:numId="12" w16cid:durableId="20827470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4B6"/>
    <w:rsid w:val="00003124"/>
    <w:rsid w:val="00007985"/>
    <w:rsid w:val="000162EC"/>
    <w:rsid w:val="0002155B"/>
    <w:rsid w:val="000425F7"/>
    <w:rsid w:val="000436FC"/>
    <w:rsid w:val="0005471A"/>
    <w:rsid w:val="00066E58"/>
    <w:rsid w:val="000B2887"/>
    <w:rsid w:val="000B61AC"/>
    <w:rsid w:val="000E1223"/>
    <w:rsid w:val="000E4088"/>
    <w:rsid w:val="000F4E58"/>
    <w:rsid w:val="000F7FDE"/>
    <w:rsid w:val="001000FC"/>
    <w:rsid w:val="00101904"/>
    <w:rsid w:val="0011122C"/>
    <w:rsid w:val="001206C4"/>
    <w:rsid w:val="001222EA"/>
    <w:rsid w:val="00134EFF"/>
    <w:rsid w:val="0014521E"/>
    <w:rsid w:val="0014658C"/>
    <w:rsid w:val="0017002C"/>
    <w:rsid w:val="00190C24"/>
    <w:rsid w:val="001A6993"/>
    <w:rsid w:val="001C11D2"/>
    <w:rsid w:val="001C43F0"/>
    <w:rsid w:val="001D10F6"/>
    <w:rsid w:val="001F2B12"/>
    <w:rsid w:val="001F3A36"/>
    <w:rsid w:val="00227C27"/>
    <w:rsid w:val="002371F7"/>
    <w:rsid w:val="0024520B"/>
    <w:rsid w:val="00265EF8"/>
    <w:rsid w:val="002706E8"/>
    <w:rsid w:val="00273E87"/>
    <w:rsid w:val="00297FB9"/>
    <w:rsid w:val="002B15E5"/>
    <w:rsid w:val="002B41A1"/>
    <w:rsid w:val="002B5219"/>
    <w:rsid w:val="002B7607"/>
    <w:rsid w:val="002C47FC"/>
    <w:rsid w:val="002E3E34"/>
    <w:rsid w:val="002F78A2"/>
    <w:rsid w:val="00320670"/>
    <w:rsid w:val="0033431F"/>
    <w:rsid w:val="00337EAA"/>
    <w:rsid w:val="00355E78"/>
    <w:rsid w:val="00366210"/>
    <w:rsid w:val="00366430"/>
    <w:rsid w:val="0038096F"/>
    <w:rsid w:val="00385A56"/>
    <w:rsid w:val="00396D5E"/>
    <w:rsid w:val="003975D2"/>
    <w:rsid w:val="003C33FE"/>
    <w:rsid w:val="003D33F7"/>
    <w:rsid w:val="003D540F"/>
    <w:rsid w:val="003E5C52"/>
    <w:rsid w:val="003F643A"/>
    <w:rsid w:val="00402CFC"/>
    <w:rsid w:val="00403EF1"/>
    <w:rsid w:val="00404BCA"/>
    <w:rsid w:val="004149D7"/>
    <w:rsid w:val="00416A49"/>
    <w:rsid w:val="00442FE1"/>
    <w:rsid w:val="004468D2"/>
    <w:rsid w:val="004562DA"/>
    <w:rsid w:val="00463CB3"/>
    <w:rsid w:val="00476A07"/>
    <w:rsid w:val="004A5E19"/>
    <w:rsid w:val="004E5A25"/>
    <w:rsid w:val="004E62A1"/>
    <w:rsid w:val="00520B2E"/>
    <w:rsid w:val="00540992"/>
    <w:rsid w:val="00543A32"/>
    <w:rsid w:val="00555585"/>
    <w:rsid w:val="0055582F"/>
    <w:rsid w:val="00555C3B"/>
    <w:rsid w:val="00577DE8"/>
    <w:rsid w:val="005A28EB"/>
    <w:rsid w:val="005B0EC5"/>
    <w:rsid w:val="005B79A8"/>
    <w:rsid w:val="005C68D9"/>
    <w:rsid w:val="005F4331"/>
    <w:rsid w:val="0060117E"/>
    <w:rsid w:val="0062040F"/>
    <w:rsid w:val="006239A5"/>
    <w:rsid w:val="00636B71"/>
    <w:rsid w:val="006420CC"/>
    <w:rsid w:val="00646AE8"/>
    <w:rsid w:val="00661DD4"/>
    <w:rsid w:val="00664A9F"/>
    <w:rsid w:val="00672747"/>
    <w:rsid w:val="0068756E"/>
    <w:rsid w:val="006C3D8E"/>
    <w:rsid w:val="006C4604"/>
    <w:rsid w:val="006D0BCD"/>
    <w:rsid w:val="006D25BB"/>
    <w:rsid w:val="006E1C19"/>
    <w:rsid w:val="006F0011"/>
    <w:rsid w:val="007274E7"/>
    <w:rsid w:val="007413EA"/>
    <w:rsid w:val="00783FF7"/>
    <w:rsid w:val="007B4E7E"/>
    <w:rsid w:val="007D023E"/>
    <w:rsid w:val="007D0BEA"/>
    <w:rsid w:val="007D3462"/>
    <w:rsid w:val="0080579A"/>
    <w:rsid w:val="008171D4"/>
    <w:rsid w:val="0083235D"/>
    <w:rsid w:val="00833AD1"/>
    <w:rsid w:val="00834179"/>
    <w:rsid w:val="0084602D"/>
    <w:rsid w:val="00852BD5"/>
    <w:rsid w:val="00864110"/>
    <w:rsid w:val="008641E2"/>
    <w:rsid w:val="00874A53"/>
    <w:rsid w:val="0088002B"/>
    <w:rsid w:val="00882017"/>
    <w:rsid w:val="00887A49"/>
    <w:rsid w:val="008A4FA7"/>
    <w:rsid w:val="008A7AFC"/>
    <w:rsid w:val="00907963"/>
    <w:rsid w:val="009222D8"/>
    <w:rsid w:val="00931647"/>
    <w:rsid w:val="00936613"/>
    <w:rsid w:val="00956995"/>
    <w:rsid w:val="0096078C"/>
    <w:rsid w:val="0096595E"/>
    <w:rsid w:val="009659AB"/>
    <w:rsid w:val="009854B6"/>
    <w:rsid w:val="009A5056"/>
    <w:rsid w:val="009A7275"/>
    <w:rsid w:val="009B7893"/>
    <w:rsid w:val="009D05D6"/>
    <w:rsid w:val="009E5EE5"/>
    <w:rsid w:val="009F02B3"/>
    <w:rsid w:val="00A25FB3"/>
    <w:rsid w:val="00A36618"/>
    <w:rsid w:val="00A37A8D"/>
    <w:rsid w:val="00A40883"/>
    <w:rsid w:val="00A47F67"/>
    <w:rsid w:val="00A65710"/>
    <w:rsid w:val="00A826F8"/>
    <w:rsid w:val="00A86680"/>
    <w:rsid w:val="00AB0A25"/>
    <w:rsid w:val="00AC555D"/>
    <w:rsid w:val="00AD2501"/>
    <w:rsid w:val="00AD5F26"/>
    <w:rsid w:val="00AE022D"/>
    <w:rsid w:val="00AF7DD9"/>
    <w:rsid w:val="00B04635"/>
    <w:rsid w:val="00B30EA8"/>
    <w:rsid w:val="00B33337"/>
    <w:rsid w:val="00B55032"/>
    <w:rsid w:val="00B613E4"/>
    <w:rsid w:val="00B70170"/>
    <w:rsid w:val="00B8699D"/>
    <w:rsid w:val="00B9593D"/>
    <w:rsid w:val="00B9771E"/>
    <w:rsid w:val="00BC4AA9"/>
    <w:rsid w:val="00BC6556"/>
    <w:rsid w:val="00BD0F68"/>
    <w:rsid w:val="00BD2974"/>
    <w:rsid w:val="00C0141D"/>
    <w:rsid w:val="00C07E26"/>
    <w:rsid w:val="00C31759"/>
    <w:rsid w:val="00C33A93"/>
    <w:rsid w:val="00C51A70"/>
    <w:rsid w:val="00C51D08"/>
    <w:rsid w:val="00CA66DC"/>
    <w:rsid w:val="00CB07AD"/>
    <w:rsid w:val="00CB227E"/>
    <w:rsid w:val="00CB609F"/>
    <w:rsid w:val="00CC7632"/>
    <w:rsid w:val="00CD57A1"/>
    <w:rsid w:val="00CD793C"/>
    <w:rsid w:val="00D01CD2"/>
    <w:rsid w:val="00D13431"/>
    <w:rsid w:val="00D23470"/>
    <w:rsid w:val="00D517CD"/>
    <w:rsid w:val="00D54D16"/>
    <w:rsid w:val="00D75050"/>
    <w:rsid w:val="00D842DF"/>
    <w:rsid w:val="00D94442"/>
    <w:rsid w:val="00DC5E03"/>
    <w:rsid w:val="00DD1E25"/>
    <w:rsid w:val="00DD5973"/>
    <w:rsid w:val="00DD67EF"/>
    <w:rsid w:val="00DD74B2"/>
    <w:rsid w:val="00DE1E49"/>
    <w:rsid w:val="00DF2836"/>
    <w:rsid w:val="00E02DEC"/>
    <w:rsid w:val="00E3336E"/>
    <w:rsid w:val="00E42000"/>
    <w:rsid w:val="00E441D6"/>
    <w:rsid w:val="00E46FDC"/>
    <w:rsid w:val="00E47FB8"/>
    <w:rsid w:val="00E872C5"/>
    <w:rsid w:val="00E97D7D"/>
    <w:rsid w:val="00EA2EFC"/>
    <w:rsid w:val="00EF474F"/>
    <w:rsid w:val="00EF4AC5"/>
    <w:rsid w:val="00F16981"/>
    <w:rsid w:val="00F367B3"/>
    <w:rsid w:val="00F37CA9"/>
    <w:rsid w:val="00F43573"/>
    <w:rsid w:val="00F447A2"/>
    <w:rsid w:val="00F67FD7"/>
    <w:rsid w:val="00FA47EF"/>
    <w:rsid w:val="00FD4AB9"/>
    <w:rsid w:val="00FE1554"/>
    <w:rsid w:val="00FE6C82"/>
    <w:rsid w:val="00FF2020"/>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8A7A81"/>
  <w15:chartTrackingRefBased/>
  <w15:docId w15:val="{3900C5C2-9ADC-C649-AE60-14F425D9B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6E1C19"/>
    <w:pPr>
      <w:spacing w:after="120"/>
    </w:pPr>
    <w:rPr>
      <w:rFonts w:ascii="Arial" w:eastAsiaTheme="minorEastAsia" w:hAnsi="Arial"/>
      <w:sz w:val="20"/>
    </w:rPr>
  </w:style>
  <w:style w:type="paragraph" w:styleId="Heading1">
    <w:name w:val="heading 1"/>
    <w:basedOn w:val="Normal"/>
    <w:next w:val="Normal"/>
    <w:link w:val="Heading1Char"/>
    <w:autoRedefine/>
    <w:uiPriority w:val="9"/>
    <w:qFormat/>
    <w:rsid w:val="00520B2E"/>
    <w:pPr>
      <w:widowControl w:val="0"/>
      <w:suppressAutoHyphens/>
      <w:autoSpaceDE w:val="0"/>
      <w:autoSpaceDN w:val="0"/>
      <w:adjustRightInd w:val="0"/>
      <w:textAlignment w:val="center"/>
      <w:outlineLvl w:val="0"/>
    </w:pPr>
    <w:rPr>
      <w:rFonts w:eastAsia="MS Mincho" w:cs="Arial"/>
      <w:b/>
      <w:color w:val="005EB8" w:themeColor="text1"/>
      <w:sz w:val="36"/>
      <w:szCs w:val="48"/>
      <w:lang w:val="en-GB"/>
    </w:rPr>
  </w:style>
  <w:style w:type="paragraph" w:styleId="Heading2">
    <w:name w:val="heading 2"/>
    <w:basedOn w:val="Normal"/>
    <w:next w:val="Normal"/>
    <w:link w:val="Heading2Char"/>
    <w:autoRedefine/>
    <w:uiPriority w:val="9"/>
    <w:unhideWhenUsed/>
    <w:qFormat/>
    <w:rsid w:val="00463CB3"/>
    <w:pPr>
      <w:spacing w:before="240"/>
      <w:outlineLvl w:val="1"/>
    </w:pPr>
    <w:rPr>
      <w:rFonts w:cs="Arial"/>
      <w:b/>
      <w:bCs/>
      <w:sz w:val="32"/>
      <w:szCs w:val="40"/>
    </w:rPr>
  </w:style>
  <w:style w:type="paragraph" w:styleId="Heading3">
    <w:name w:val="heading 3"/>
    <w:basedOn w:val="Normal"/>
    <w:next w:val="Normal"/>
    <w:link w:val="Heading3Char"/>
    <w:autoRedefine/>
    <w:uiPriority w:val="9"/>
    <w:unhideWhenUsed/>
    <w:qFormat/>
    <w:rsid w:val="00463CB3"/>
    <w:pPr>
      <w:spacing w:before="240"/>
      <w:outlineLvl w:val="2"/>
    </w:pPr>
    <w:rPr>
      <w:rFonts w:cs="Arial"/>
      <w:bCs/>
      <w:sz w:val="28"/>
      <w:szCs w:val="28"/>
    </w:rPr>
  </w:style>
  <w:style w:type="paragraph" w:styleId="Heading4">
    <w:name w:val="heading 4"/>
    <w:basedOn w:val="Normal"/>
    <w:next w:val="Normal"/>
    <w:link w:val="Heading4Char"/>
    <w:autoRedefine/>
    <w:uiPriority w:val="9"/>
    <w:unhideWhenUsed/>
    <w:qFormat/>
    <w:rsid w:val="009222D8"/>
    <w:pPr>
      <w:spacing w:before="240"/>
      <w:outlineLvl w:val="3"/>
    </w:pPr>
    <w:rPr>
      <w:rFonts w:ascii="Noto Serif" w:hAnsi="Noto Serif" w:cs="Arial"/>
      <w:bCs/>
      <w:i/>
      <w:iCs/>
      <w:sz w:val="32"/>
      <w:szCs w:val="20"/>
    </w:rPr>
  </w:style>
  <w:style w:type="paragraph" w:styleId="Heading5">
    <w:name w:val="heading 5"/>
    <w:basedOn w:val="Normal"/>
    <w:next w:val="Normal"/>
    <w:link w:val="Heading5Char"/>
    <w:uiPriority w:val="9"/>
    <w:unhideWhenUsed/>
    <w:qFormat/>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9"/>
    <w:rsid w:val="00520B2E"/>
    <w:rPr>
      <w:rFonts w:ascii="Arial" w:eastAsia="MS Mincho" w:hAnsi="Arial" w:cs="Arial"/>
      <w:b/>
      <w:color w:val="005EB8" w:themeColor="text1"/>
      <w:sz w:val="36"/>
      <w:szCs w:val="48"/>
      <w:lang w:val="en-GB"/>
    </w:rPr>
  </w:style>
  <w:style w:type="character" w:customStyle="1" w:styleId="Heading2Char">
    <w:name w:val="Heading 2 Char"/>
    <w:basedOn w:val="DefaultParagraphFont"/>
    <w:link w:val="Heading2"/>
    <w:uiPriority w:val="9"/>
    <w:rsid w:val="00463CB3"/>
    <w:rPr>
      <w:rFonts w:ascii="Arial" w:eastAsiaTheme="minorEastAsia" w:hAnsi="Arial" w:cs="Arial"/>
      <w:b/>
      <w:bCs/>
      <w:sz w:val="32"/>
      <w:szCs w:val="40"/>
    </w:rPr>
  </w:style>
  <w:style w:type="character" w:customStyle="1" w:styleId="Heading3Char">
    <w:name w:val="Heading 3 Char"/>
    <w:basedOn w:val="DefaultParagraphFont"/>
    <w:link w:val="Heading3"/>
    <w:uiPriority w:val="9"/>
    <w:rsid w:val="00463CB3"/>
    <w:rPr>
      <w:rFonts w:ascii="Arial" w:eastAsiaTheme="minorEastAsia" w:hAnsi="Arial" w:cs="Arial"/>
      <w:bCs/>
      <w:sz w:val="28"/>
      <w:szCs w:val="28"/>
    </w:rPr>
  </w:style>
  <w:style w:type="character" w:customStyle="1" w:styleId="Heading4Char">
    <w:name w:val="Heading 4 Char"/>
    <w:basedOn w:val="DefaultParagraphFont"/>
    <w:link w:val="Heading4"/>
    <w:uiPriority w:val="9"/>
    <w:rsid w:val="009222D8"/>
    <w:rPr>
      <w:rFonts w:ascii="Noto Serif" w:eastAsiaTheme="minorEastAsia" w:hAnsi="Noto Serif" w:cs="Arial"/>
      <w:bCs/>
      <w:i/>
      <w:iCs/>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
    <w:basedOn w:val="Normal"/>
    <w:uiPriority w:val="34"/>
    <w:qFormat/>
    <w:rsid w:val="0055582F"/>
    <w:pPr>
      <w:numPr>
        <w:numId w:val="3"/>
      </w:numPr>
      <w:tabs>
        <w:tab w:val="left" w:pos="2835"/>
      </w:tabs>
      <w:ind w:left="360"/>
    </w:pPr>
    <w:rPr>
      <w:lang w:eastAsia="en-AU"/>
    </w:rPr>
  </w:style>
  <w:style w:type="character" w:customStyle="1" w:styleId="Heading5Char">
    <w:name w:val="Heading 5 Char"/>
    <w:basedOn w:val="DefaultParagraphFont"/>
    <w:link w:val="Heading5"/>
    <w:uiPriority w:val="12"/>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rsid w:val="00EF474F"/>
    <w:pPr>
      <w:pBdr>
        <w:top w:val="single" w:sz="4" w:space="10" w:color="000912" w:themeColor="accent1"/>
        <w:bottom w:val="single" w:sz="4" w:space="10" w:color="000912"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01B37"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3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6D0BCD"/>
    <w:rPr>
      <w:rFonts w:ascii="Arial Black" w:eastAsia="MS Mincho" w:hAnsi="Arial Black" w:cs="Arial"/>
      <w:b/>
      <w:color w:val="001B37" w:themeColor="text2"/>
      <w:sz w:val="48"/>
      <w:szCs w:val="48"/>
      <w:lang w:val="en-GB"/>
    </w:rPr>
  </w:style>
  <w:style w:type="character" w:customStyle="1" w:styleId="UltraHeadingChar">
    <w:name w:val="Ultra Heading Char"/>
    <w:basedOn w:val="Heading1Char"/>
    <w:link w:val="UltraHeading"/>
    <w:rsid w:val="006D0BCD"/>
    <w:rPr>
      <w:rFonts w:ascii="Arial Black" w:eastAsia="MS Mincho" w:hAnsi="Arial Black" w:cs="Arial"/>
      <w:b/>
      <w:color w:val="001B37" w:themeColor="text2"/>
      <w:sz w:val="48"/>
      <w:szCs w:val="48"/>
      <w:lang w:val="en-GB"/>
    </w:rPr>
  </w:style>
  <w:style w:type="paragraph" w:styleId="BodyText">
    <w:name w:val="Body Text"/>
    <w:basedOn w:val="Normal"/>
    <w:link w:val="BodyTextChar"/>
    <w:uiPriority w:val="99"/>
    <w:unhideWhenUsed/>
    <w:qFormat/>
    <w:rsid w:val="00463CB3"/>
    <w:pPr>
      <w:spacing w:before="120" w:line="276" w:lineRule="auto"/>
    </w:pPr>
    <w:rPr>
      <w:rFonts w:eastAsiaTheme="minorHAnsi" w:cs="Times New Roman (Body CS)"/>
      <w:color w:val="061B2F" w:themeColor="background2" w:themeShade="40"/>
      <w:spacing w:val="-2"/>
      <w:kern w:val="21"/>
      <w:sz w:val="21"/>
      <w:lang w:eastAsia="en-AU"/>
      <w14:numSpacing w14:val="proportional"/>
    </w:rPr>
  </w:style>
  <w:style w:type="character" w:customStyle="1" w:styleId="BodyTextChar">
    <w:name w:val="Body Text Char"/>
    <w:basedOn w:val="DefaultParagraphFont"/>
    <w:link w:val="BodyText"/>
    <w:uiPriority w:val="99"/>
    <w:rsid w:val="00463CB3"/>
    <w:rPr>
      <w:rFonts w:ascii="Arial" w:hAnsi="Arial" w:cs="Times New Roman (Body CS)"/>
      <w:color w:val="061B2F" w:themeColor="background2" w:themeShade="40"/>
      <w:spacing w:val="-2"/>
      <w:kern w:val="21"/>
      <w:sz w:val="21"/>
      <w:lang w:eastAsia="en-AU"/>
      <w14:numSpacing w14:val="proportional"/>
    </w:rPr>
  </w:style>
  <w:style w:type="paragraph" w:customStyle="1" w:styleId="IntroParagraph">
    <w:name w:val="Intro Paragraph"/>
    <w:basedOn w:val="BodyText"/>
    <w:link w:val="IntroParagraphChar"/>
    <w:uiPriority w:val="17"/>
    <w:qFormat/>
    <w:rsid w:val="00463CB3"/>
    <w:pPr>
      <w:spacing w:before="240" w:after="240" w:line="264" w:lineRule="auto"/>
    </w:pPr>
    <w:rPr>
      <w:color w:val="05325F"/>
      <w:kern w:val="26"/>
      <w:sz w:val="28"/>
    </w:rPr>
  </w:style>
  <w:style w:type="character" w:customStyle="1" w:styleId="Bold">
    <w:name w:val="Bold"/>
    <w:basedOn w:val="DefaultParagraphFont"/>
    <w:uiPriority w:val="1"/>
    <w:qFormat/>
    <w:rsid w:val="00463CB3"/>
    <w:rPr>
      <w:rFonts w:cs="Arial"/>
      <w:spacing w:val="2"/>
    </w:rPr>
  </w:style>
  <w:style w:type="paragraph" w:customStyle="1" w:styleId="FactSheetHeaderTitle">
    <w:name w:val="Fact Sheet Header Title"/>
    <w:basedOn w:val="BodyText"/>
    <w:next w:val="BodyText"/>
    <w:link w:val="FactSheetHeaderTitleChar"/>
    <w:autoRedefine/>
    <w:uiPriority w:val="97"/>
    <w:qFormat/>
    <w:rsid w:val="00463CB3"/>
    <w:pPr>
      <w:spacing w:before="240" w:line="216" w:lineRule="auto"/>
      <w:contextualSpacing/>
      <w:textboxTightWrap w:val="allLines"/>
    </w:pPr>
    <w:rPr>
      <w:b/>
      <w:color w:val="05325F"/>
      <w:spacing w:val="-4"/>
      <w:kern w:val="68"/>
      <w:sz w:val="60"/>
    </w:rPr>
  </w:style>
  <w:style w:type="character" w:customStyle="1" w:styleId="FactSheetHeaderTitleChar">
    <w:name w:val="Fact Sheet Header Title Char"/>
    <w:basedOn w:val="DefaultParagraphFont"/>
    <w:link w:val="FactSheetHeaderTitle"/>
    <w:uiPriority w:val="97"/>
    <w:rsid w:val="00463CB3"/>
    <w:rPr>
      <w:rFonts w:ascii="Arial" w:hAnsi="Arial" w:cs="Times New Roman (Body CS)"/>
      <w:b/>
      <w:color w:val="05325F"/>
      <w:spacing w:val="-4"/>
      <w:kern w:val="68"/>
      <w:sz w:val="60"/>
      <w:lang w:eastAsia="en-AU"/>
      <w14:numSpacing w14:val="proportional"/>
    </w:rPr>
  </w:style>
  <w:style w:type="character" w:customStyle="1" w:styleId="IntroParagraphChar">
    <w:name w:val="Intro Paragraph Char"/>
    <w:basedOn w:val="DefaultParagraphFont"/>
    <w:link w:val="IntroParagraph"/>
    <w:uiPriority w:val="17"/>
    <w:rsid w:val="00463CB3"/>
    <w:rPr>
      <w:rFonts w:ascii="Arial" w:hAnsi="Arial" w:cs="Times New Roman (Body CS)"/>
      <w:color w:val="05325F"/>
      <w:spacing w:val="-2"/>
      <w:kern w:val="26"/>
      <w:sz w:val="28"/>
      <w:lang w:eastAsia="en-AU"/>
      <w14:numSpacing w14:val="proportional"/>
    </w:rPr>
  </w:style>
  <w:style w:type="character" w:styleId="Hyperlink">
    <w:name w:val="Hyperlink"/>
    <w:basedOn w:val="DefaultParagraphFont"/>
    <w:uiPriority w:val="99"/>
    <w:unhideWhenUsed/>
    <w:rsid w:val="0033431F"/>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ealth.qld.gov.a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mbulance.qld.gov.a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QAS">
      <a:dk1>
        <a:srgbClr val="005EB8"/>
      </a:dk1>
      <a:lt1>
        <a:srgbClr val="FFFFFF"/>
      </a:lt1>
      <a:dk2>
        <a:srgbClr val="001B37"/>
      </a:dk2>
      <a:lt2>
        <a:srgbClr val="196DBF"/>
      </a:lt2>
      <a:accent1>
        <a:srgbClr val="000912"/>
      </a:accent1>
      <a:accent2>
        <a:srgbClr val="005EB8"/>
      </a:accent2>
      <a:accent3>
        <a:srgbClr val="4C8DCD"/>
      </a:accent3>
      <a:accent4>
        <a:srgbClr val="002449"/>
      </a:accent4>
      <a:accent5>
        <a:srgbClr val="E5EEF7"/>
      </a:accent5>
      <a:accent6>
        <a:srgbClr val="BABDBE"/>
      </a:accent6>
      <a:hlink>
        <a:srgbClr val="005EB8"/>
      </a:hlink>
      <a:folHlink>
        <a:srgbClr val="BABDBE"/>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3e15594-d7d9-4288-aefd-f05d7b81e6e9">
      <Terms xmlns="http://schemas.microsoft.com/office/infopath/2007/PartnerControls"/>
    </lcf76f155ced4ddcb4097134ff3c332f>
    <TaxCatchAll xmlns="fb50dd33-ebff-4dad-8c95-2ed8f61bfc13"/>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DEEFF26BB2C345A34F6C5C739B3014" ma:contentTypeVersion="13" ma:contentTypeDescription="Create a new document." ma:contentTypeScope="" ma:versionID="ea22a89f7c0e73014dc147fffb3c32d0">
  <xsd:schema xmlns:xsd="http://www.w3.org/2001/XMLSchema" xmlns:xs="http://www.w3.org/2001/XMLSchema" xmlns:p="http://schemas.microsoft.com/office/2006/metadata/properties" xmlns:ns2="23e15594-d7d9-4288-aefd-f05d7b81e6e9" xmlns:ns3="fb50dd33-ebff-4dad-8c95-2ed8f61bfc13" targetNamespace="http://schemas.microsoft.com/office/2006/metadata/properties" ma:root="true" ma:fieldsID="e5811f440c6c66fe4ae167321f9022fa" ns2:_="" ns3:_="">
    <xsd:import namespace="23e15594-d7d9-4288-aefd-f05d7b81e6e9"/>
    <xsd:import namespace="fb50dd33-ebff-4dad-8c95-2ed8f61bfc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15594-d7d9-4288-aefd-f05d7b81e6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7b12ccf-68c8-40f1-984c-fbf9f52bdf1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50dd33-ebff-4dad-8c95-2ed8f61bfc1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fc63320-8b2e-4f87-ad06-b110932bb912}" ma:internalName="TaxCatchAll" ma:showField="CatchAllData" ma:web="fb50dd33-ebff-4dad-8c95-2ed8f61bfc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2.xml><?xml version="1.0" encoding="utf-8"?>
<ds:datastoreItem xmlns:ds="http://schemas.openxmlformats.org/officeDocument/2006/customXml" ds:itemID="{23255E8B-6177-423A-8434-C94A74EEE5E8}">
  <ds:schemaRefs>
    <ds:schemaRef ds:uri="http://schemas.microsoft.com/office/2006/metadata/properties"/>
    <ds:schemaRef ds:uri="http://schemas.microsoft.com/office/infopath/2007/PartnerControls"/>
    <ds:schemaRef ds:uri="23e15594-d7d9-4288-aefd-f05d7b81e6e9"/>
    <ds:schemaRef ds:uri="fb50dd33-ebff-4dad-8c95-2ed8f61bfc13"/>
  </ds:schemaRefs>
</ds:datastoreItem>
</file>

<file path=customXml/itemProps3.xml><?xml version="1.0" encoding="utf-8"?>
<ds:datastoreItem xmlns:ds="http://schemas.openxmlformats.org/officeDocument/2006/customXml" ds:itemID="{3E29EAE8-6135-4830-AE42-ED6AEE6701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e15594-d7d9-4288-aefd-f05d7b81e6e9"/>
    <ds:schemaRef ds:uri="fb50dd33-ebff-4dad-8c95-2ed8f61bfc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D2FCBB-9380-436A-AF13-63FE6798F7EA}">
  <ds:schemaRefs>
    <ds:schemaRef ds:uri="http://schemas.microsoft.com/sharepoint/v3/contenttype/forms"/>
  </ds:schemaRefs>
</ds:datastoreItem>
</file>

<file path=docMetadata/LabelInfo.xml><?xml version="1.0" encoding="utf-8"?>
<clbl:labelList xmlns:clbl="http://schemas.microsoft.com/office/2020/mipLabelMetadata">
  <clbl:label id="{221c0da7-3244-4390-80df-74aed10c4169}" enabled="1" method="Privileged" siteId="{b8ca57cb-1a8e-4e59-88db-8f477e249a5c}"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408</Words>
  <Characters>2331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bowgen</dc:creator>
  <cp:keywords/>
  <dc:description/>
  <cp:lastModifiedBy>Annette Moore</cp:lastModifiedBy>
  <cp:revision>5</cp:revision>
  <cp:lastPrinted>2025-08-07T05:04:00Z</cp:lastPrinted>
  <dcterms:created xsi:type="dcterms:W3CDTF">2026-07-29T06:40:00Z</dcterms:created>
  <dcterms:modified xsi:type="dcterms:W3CDTF">2026-07-29T06:42:00Z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0x0101006ADEEFF26BB2C345A34F6C5C739B3014</vt:lpwstr>
  </property>
  <property fmtid="{D5CDD505-2E9C-101B-9397-08002B2CF9AE}" pid="3" name="_dlc_DocIdItemGuid">
    <vt:lpwstr>177437fe-fcd7-42fc-a979-86efea21a4c1</vt:lpwstr>
  </property>
  <property fmtid="{D5CDD505-2E9C-101B-9397-08002B2CF9AE}" pid="4" name="MediaServiceImageTags">
    <vt:lpwstr/>
  </property>
</Properties>
</file>